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E38F" w14:textId="77777777" w:rsidR="003E3182" w:rsidRPr="003E3182" w:rsidRDefault="003E3182">
      <w:pPr>
        <w:pStyle w:val="Heading1"/>
        <w:rPr>
          <w:rFonts w:ascii="Arial Black" w:hAnsi="Arial Black" w:cs="Arial"/>
          <w:sz w:val="40"/>
          <w:szCs w:val="40"/>
          <w:u w:val="none"/>
        </w:rPr>
      </w:pPr>
    </w:p>
    <w:p w14:paraId="0B8FC4A3" w14:textId="77777777" w:rsidR="003E3182" w:rsidRDefault="003E3182" w:rsidP="003E3182">
      <w:pPr>
        <w:jc w:val="center"/>
      </w:pPr>
      <w:r w:rsidRPr="003E3182">
        <w:rPr>
          <w:noProof/>
        </w:rPr>
        <w:drawing>
          <wp:inline distT="0" distB="0" distL="0" distR="0" wp14:anchorId="60936536" wp14:editId="119EC11B">
            <wp:extent cx="2800350" cy="1041805"/>
            <wp:effectExtent l="19050" t="0" r="0" b="0"/>
            <wp:docPr id="5" name="Picture 6" descr="E:\Ketchie ISO 9001 documentation\2020_Ketchie logo w tagline_opt2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Ketchie ISO 9001 documentation\2020_Ketchie logo w tagline_opt2 t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12" cy="104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7752F8" w14:textId="77777777" w:rsidR="003E3182" w:rsidRPr="003E3182" w:rsidRDefault="003E3182" w:rsidP="003E3182"/>
    <w:p w14:paraId="6DB6BEF2" w14:textId="77777777" w:rsidR="003D73B4" w:rsidRDefault="00F036CF">
      <w:pPr>
        <w:pStyle w:val="Heading1"/>
        <w:rPr>
          <w:rFonts w:ascii="Arial Black" w:hAnsi="Arial Black" w:cs="Arial"/>
          <w:u w:val="none"/>
        </w:rPr>
      </w:pPr>
      <w:r>
        <w:rPr>
          <w:rFonts w:ascii="Arial Black" w:hAnsi="Arial Black" w:cs="Arial"/>
          <w:u w:val="none"/>
        </w:rPr>
        <w:t>Quality Policy</w:t>
      </w:r>
    </w:p>
    <w:p w14:paraId="16C8355D" w14:textId="77777777" w:rsidR="003E3182" w:rsidRPr="003E3182" w:rsidRDefault="003E3182" w:rsidP="003E3182"/>
    <w:p w14:paraId="19B3F68C" w14:textId="77777777" w:rsidR="003D73B4" w:rsidRDefault="003D73B4">
      <w:pPr>
        <w:rPr>
          <w:rFonts w:ascii="Arial" w:hAnsi="Arial" w:cs="Arial"/>
        </w:rPr>
      </w:pPr>
    </w:p>
    <w:p w14:paraId="28061075" w14:textId="77777777" w:rsidR="003E3182" w:rsidRDefault="003E3182">
      <w:pPr>
        <w:rPr>
          <w:rFonts w:ascii="Arial" w:hAnsi="Arial" w:cs="Arial"/>
        </w:rPr>
      </w:pPr>
    </w:p>
    <w:p w14:paraId="0BB229CE" w14:textId="77777777" w:rsidR="003E3182" w:rsidRDefault="003E3182">
      <w:pPr>
        <w:rPr>
          <w:rFonts w:ascii="Arial" w:hAnsi="Arial" w:cs="Arial"/>
        </w:rPr>
      </w:pPr>
    </w:p>
    <w:p w14:paraId="4CFA7A62" w14:textId="0BD130FC" w:rsidR="005518A7" w:rsidRDefault="005518A7">
      <w:pPr>
        <w:pStyle w:val="BodyText"/>
        <w:rPr>
          <w:rFonts w:ascii="Arial Black" w:hAnsi="Arial Black" w:cs="Arial"/>
          <w:i w:val="0"/>
          <w:iCs w:val="0"/>
          <w:sz w:val="52"/>
        </w:rPr>
      </w:pPr>
      <w:r>
        <w:rPr>
          <w:rFonts w:ascii="Arial Black" w:hAnsi="Arial Black" w:cs="Arial"/>
          <w:i w:val="0"/>
          <w:iCs w:val="0"/>
          <w:sz w:val="52"/>
        </w:rPr>
        <w:t>Guided by our mission and core values, we exceed customer expectations through continuous improvement, innovative solutions</w:t>
      </w:r>
      <w:r w:rsidR="002C7809">
        <w:rPr>
          <w:rFonts w:ascii="Arial Black" w:hAnsi="Arial Black" w:cs="Arial"/>
          <w:i w:val="0"/>
          <w:iCs w:val="0"/>
          <w:sz w:val="52"/>
        </w:rPr>
        <w:t>,</w:t>
      </w:r>
      <w:r>
        <w:rPr>
          <w:rFonts w:ascii="Arial Black" w:hAnsi="Arial Black" w:cs="Arial"/>
          <w:i w:val="0"/>
          <w:iCs w:val="0"/>
          <w:sz w:val="52"/>
        </w:rPr>
        <w:t xml:space="preserve"> and an unwaver</w:t>
      </w:r>
      <w:r w:rsidR="003E3182">
        <w:rPr>
          <w:rFonts w:ascii="Arial Black" w:hAnsi="Arial Black" w:cs="Arial"/>
          <w:i w:val="0"/>
          <w:iCs w:val="0"/>
          <w:sz w:val="52"/>
        </w:rPr>
        <w:t>ing</w:t>
      </w:r>
      <w:r>
        <w:rPr>
          <w:rFonts w:ascii="Arial Black" w:hAnsi="Arial Black" w:cs="Arial"/>
          <w:i w:val="0"/>
          <w:iCs w:val="0"/>
          <w:sz w:val="52"/>
        </w:rPr>
        <w:t xml:space="preserve"> commitment to excellence</w:t>
      </w:r>
      <w:r w:rsidR="00B05039">
        <w:rPr>
          <w:rFonts w:ascii="Arial Black" w:hAnsi="Arial Black" w:cs="Arial"/>
          <w:i w:val="0"/>
          <w:iCs w:val="0"/>
          <w:sz w:val="52"/>
        </w:rPr>
        <w:t>.</w:t>
      </w:r>
    </w:p>
    <w:p w14:paraId="4035E46F" w14:textId="77777777" w:rsidR="005518A7" w:rsidRDefault="005518A7">
      <w:pPr>
        <w:pStyle w:val="BodyText"/>
        <w:rPr>
          <w:rFonts w:ascii="Arial Black" w:hAnsi="Arial Black" w:cs="Arial"/>
          <w:i w:val="0"/>
          <w:iCs w:val="0"/>
          <w:sz w:val="52"/>
        </w:rPr>
      </w:pPr>
    </w:p>
    <w:p w14:paraId="6E894033" w14:textId="77777777" w:rsidR="005518A7" w:rsidRDefault="005518A7">
      <w:pPr>
        <w:pStyle w:val="BodyText"/>
        <w:rPr>
          <w:rFonts w:ascii="Arial Black" w:hAnsi="Arial Black" w:cs="Arial"/>
          <w:i w:val="0"/>
          <w:iCs w:val="0"/>
          <w:sz w:val="52"/>
        </w:rPr>
      </w:pPr>
    </w:p>
    <w:p w14:paraId="2270E87A" w14:textId="77777777" w:rsidR="00F036CF" w:rsidRPr="003E3182" w:rsidRDefault="003E3182">
      <w:pPr>
        <w:pStyle w:val="BodyText"/>
        <w:rPr>
          <w:b w:val="0"/>
          <w:bCs w:val="0"/>
          <w:i w:val="0"/>
          <w:iCs w:val="0"/>
          <w:sz w:val="20"/>
          <w:szCs w:val="20"/>
        </w:rPr>
      </w:pPr>
      <w:r w:rsidRPr="003E3182">
        <w:rPr>
          <w:b w:val="0"/>
          <w:bCs w:val="0"/>
          <w:i w:val="0"/>
          <w:iCs w:val="0"/>
          <w:sz w:val="20"/>
          <w:szCs w:val="20"/>
        </w:rPr>
        <w:t>Approved: Cou</w:t>
      </w:r>
      <w:r>
        <w:rPr>
          <w:b w:val="0"/>
          <w:bCs w:val="0"/>
          <w:i w:val="0"/>
          <w:iCs w:val="0"/>
          <w:sz w:val="20"/>
          <w:szCs w:val="20"/>
        </w:rPr>
        <w:t>r</w:t>
      </w:r>
      <w:r w:rsidRPr="003E3182">
        <w:rPr>
          <w:b w:val="0"/>
          <w:bCs w:val="0"/>
          <w:i w:val="0"/>
          <w:iCs w:val="0"/>
          <w:sz w:val="20"/>
          <w:szCs w:val="20"/>
        </w:rPr>
        <w:t>tney Silver (</w:t>
      </w:r>
      <w:proofErr w:type="gramStart"/>
      <w:r w:rsidRPr="003E3182">
        <w:rPr>
          <w:b w:val="0"/>
          <w:bCs w:val="0"/>
          <w:i w:val="0"/>
          <w:iCs w:val="0"/>
          <w:sz w:val="20"/>
          <w:szCs w:val="20"/>
        </w:rPr>
        <w:t xml:space="preserve">President)   </w:t>
      </w:r>
      <w:proofErr w:type="gramEnd"/>
      <w:r w:rsidRPr="003E3182">
        <w:rPr>
          <w:b w:val="0"/>
          <w:bCs w:val="0"/>
          <w:i w:val="0"/>
          <w:iCs w:val="0"/>
          <w:sz w:val="20"/>
          <w:szCs w:val="20"/>
        </w:rPr>
        <w:t xml:space="preserve">        Approved: Jim Thorpe (QMS </w:t>
      </w:r>
      <w:proofErr w:type="gramStart"/>
      <w:r w:rsidRPr="003E3182">
        <w:rPr>
          <w:b w:val="0"/>
          <w:bCs w:val="0"/>
          <w:i w:val="0"/>
          <w:iCs w:val="0"/>
          <w:sz w:val="20"/>
          <w:szCs w:val="20"/>
        </w:rPr>
        <w:t>Manager)</w:t>
      </w:r>
      <w:r w:rsidR="00F036CF" w:rsidRPr="003E3182">
        <w:rPr>
          <w:b w:val="0"/>
          <w:bCs w:val="0"/>
          <w:i w:val="0"/>
          <w:iCs w:val="0"/>
          <w:sz w:val="20"/>
          <w:szCs w:val="20"/>
        </w:rPr>
        <w:t xml:space="preserve">   </w:t>
      </w:r>
      <w:proofErr w:type="gramEnd"/>
      <w:r w:rsidR="00F036CF" w:rsidRPr="003E3182">
        <w:rPr>
          <w:b w:val="0"/>
          <w:bCs w:val="0"/>
          <w:i w:val="0"/>
          <w:iCs w:val="0"/>
          <w:sz w:val="20"/>
          <w:szCs w:val="20"/>
        </w:rPr>
        <w:t xml:space="preserve">          Revision Date:  </w:t>
      </w:r>
      <w:r>
        <w:rPr>
          <w:b w:val="0"/>
          <w:bCs w:val="0"/>
          <w:i w:val="0"/>
          <w:iCs w:val="0"/>
          <w:sz w:val="20"/>
          <w:szCs w:val="20"/>
        </w:rPr>
        <w:t>1/7/25</w:t>
      </w:r>
    </w:p>
    <w:sectPr w:rsidR="00F036CF" w:rsidRPr="003E3182" w:rsidSect="003D73B4">
      <w:pgSz w:w="12240" w:h="15840" w:code="1"/>
      <w:pgMar w:top="1440" w:right="1296" w:bottom="1440" w:left="1296" w:header="720" w:footer="720" w:gutter="0"/>
      <w:pgBorders>
        <w:top w:val="twistedLines1" w:sz="18" w:space="8" w:color="auto"/>
        <w:left w:val="twistedLines1" w:sz="18" w:space="6" w:color="auto"/>
        <w:bottom w:val="twistedLines1" w:sz="18" w:space="8" w:color="auto"/>
        <w:right w:val="twistedLines1" w:sz="18" w:space="6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109A"/>
    <w:multiLevelType w:val="hybridMultilevel"/>
    <w:tmpl w:val="3A786DC2"/>
    <w:lvl w:ilvl="0" w:tplc="3D8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04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14"/>
    <w:rsid w:val="00262700"/>
    <w:rsid w:val="002C7809"/>
    <w:rsid w:val="003D73B4"/>
    <w:rsid w:val="003E3182"/>
    <w:rsid w:val="005518A7"/>
    <w:rsid w:val="00773064"/>
    <w:rsid w:val="00970F14"/>
    <w:rsid w:val="00B05039"/>
    <w:rsid w:val="00CD77CE"/>
    <w:rsid w:val="00D17F16"/>
    <w:rsid w:val="00E726E1"/>
    <w:rsid w:val="00F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C1936"/>
  <w15:docId w15:val="{F0921F34-67C6-4228-83EF-643037C3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B4"/>
    <w:rPr>
      <w:sz w:val="24"/>
      <w:szCs w:val="24"/>
    </w:rPr>
  </w:style>
  <w:style w:type="paragraph" w:styleId="Heading1">
    <w:name w:val="heading 1"/>
    <w:basedOn w:val="Normal"/>
    <w:next w:val="Normal"/>
    <w:qFormat/>
    <w:rsid w:val="003D73B4"/>
    <w:pPr>
      <w:keepNext/>
      <w:jc w:val="center"/>
      <w:outlineLvl w:val="0"/>
    </w:pPr>
    <w:rPr>
      <w:b/>
      <w:bCs/>
      <w:sz w:val="96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D73B4"/>
    <w:pPr>
      <w:jc w:val="center"/>
    </w:pPr>
    <w:rPr>
      <w:b/>
      <w:bCs/>
      <w:i/>
      <w:iCs/>
      <w:sz w:val="56"/>
    </w:rPr>
  </w:style>
  <w:style w:type="paragraph" w:styleId="BodyText2">
    <w:name w:val="Body Text 2"/>
    <w:basedOn w:val="Normal"/>
    <w:semiHidden/>
    <w:rsid w:val="003D73B4"/>
    <w:pPr>
      <w:jc w:val="center"/>
    </w:pPr>
    <w:rPr>
      <w:rFonts w:ascii="Copperplate Gothic Bold" w:hAnsi="Copperplate Gothic Bold"/>
      <w:b/>
      <w:bCs/>
      <w:color w:val="000080"/>
      <w:sz w:val="72"/>
    </w:rPr>
  </w:style>
  <w:style w:type="paragraph" w:styleId="Title">
    <w:name w:val="Title"/>
    <w:basedOn w:val="Normal"/>
    <w:qFormat/>
    <w:rsid w:val="003D73B4"/>
    <w:pPr>
      <w:jc w:val="center"/>
    </w:pPr>
    <w:rPr>
      <w:rFonts w:ascii="Copperplate" w:hAnsi="Copperplate" w:cs="Arial"/>
      <w:b/>
      <w:bCs/>
      <w:i/>
      <w:iCs/>
      <w:color w:val="333399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Carolina Coating Systems, Inc</vt:lpstr>
    </vt:vector>
  </TitlesOfParts>
  <Company>Ruddell &amp; Associates,Inc.</Company>
  <LinksUpToDate>false</LinksUpToDate>
  <CharactersWithSpaces>311</CharactersWithSpaces>
  <SharedDoc>false</SharedDoc>
  <HLinks>
    <vt:vector size="6" baseType="variant">
      <vt:variant>
        <vt:i4>3145773</vt:i4>
      </vt:variant>
      <vt:variant>
        <vt:i4>1024</vt:i4>
      </vt:variant>
      <vt:variant>
        <vt:i4>1025</vt:i4>
      </vt:variant>
      <vt:variant>
        <vt:i4>1</vt:i4>
      </vt:variant>
      <vt:variant>
        <vt:lpwstr>G:\LSM_SquareBlack.png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Coating Systems, Inc</dc:title>
  <dc:creator>James A Ruddell</dc:creator>
  <cp:lastModifiedBy>Andy Silver</cp:lastModifiedBy>
  <cp:revision>2</cp:revision>
  <cp:lastPrinted>2025-01-07T14:50:00Z</cp:lastPrinted>
  <dcterms:created xsi:type="dcterms:W3CDTF">2025-07-11T15:35:00Z</dcterms:created>
  <dcterms:modified xsi:type="dcterms:W3CDTF">2025-07-11T15:35:00Z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e2ad8e9c-67ee-4ede-bfa9-2ec9f65f757b</vt:lpwstr>
  </property>
</Properties>
</file>